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65184B" w:rsidRPr="0065184B" w:rsidTr="00F879BD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кадер ауыл советы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6396DD" wp14:editId="3F9F6710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hideMark/>
          </w:tcPr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кадыровский сельсовет</w:t>
            </w:r>
          </w:p>
        </w:tc>
      </w:tr>
      <w:tr w:rsidR="0065184B" w:rsidRPr="0065184B" w:rsidTr="00F879BD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452267, </w:t>
            </w:r>
            <w:proofErr w:type="spellStart"/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Кадер</w:t>
            </w:r>
            <w:proofErr w:type="spellEnd"/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Узэк</w:t>
            </w:r>
            <w:proofErr w:type="spellEnd"/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(34762) 36-3-45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184B" w:rsidRPr="0065184B" w:rsidRDefault="0065184B" w:rsidP="0065184B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452267, с. Кадырово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34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4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(34762) 36-3-45</w:t>
            </w:r>
          </w:p>
          <w:p w:rsidR="0065184B" w:rsidRPr="0065184B" w:rsidRDefault="0065184B" w:rsidP="00651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5184B" w:rsidRPr="0065184B" w:rsidRDefault="0065184B" w:rsidP="006518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184B" w:rsidRPr="0065184B" w:rsidRDefault="0065184B" w:rsidP="00651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8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65184B" w:rsidRPr="0065184B" w:rsidRDefault="0065184B" w:rsidP="0065184B">
      <w:pPr>
        <w:tabs>
          <w:tab w:val="left" w:pos="4155"/>
          <w:tab w:val="left" w:pos="58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a-RU" w:eastAsia="ru-RU"/>
        </w:rPr>
        <w:t>2</w:t>
      </w:r>
      <w:r w:rsidRPr="0065184B">
        <w:rPr>
          <w:rFonts w:ascii="Times New Roman" w:eastAsia="Calibri" w:hAnsi="Times New Roman" w:cs="Times New Roman"/>
          <w:sz w:val="24"/>
          <w:szCs w:val="24"/>
          <w:lang w:val="ba-RU" w:eastAsia="ru-RU"/>
        </w:rPr>
        <w:t>1</w:t>
      </w: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июл</w:t>
      </w:r>
      <w:r w:rsidRPr="0065184B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ь</w:t>
      </w:r>
      <w:proofErr w:type="gramEnd"/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Pr="0065184B">
        <w:rPr>
          <w:rFonts w:ascii="Times New Roman" w:eastAsia="Calibri" w:hAnsi="Times New Roman" w:cs="Times New Roman"/>
          <w:sz w:val="24"/>
          <w:szCs w:val="24"/>
          <w:lang w:val="ba-RU" w:eastAsia="ru-RU"/>
        </w:rPr>
        <w:t>22</w:t>
      </w: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й.</w:t>
      </w: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6518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>43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>-1</w:t>
      </w: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«</w:t>
      </w:r>
      <w:r>
        <w:rPr>
          <w:rFonts w:ascii="Times New Roman" w:eastAsia="Calibri" w:hAnsi="Times New Roman" w:cs="Times New Roman"/>
          <w:sz w:val="24"/>
          <w:szCs w:val="24"/>
          <w:lang w:val="ba-RU" w:eastAsia="ru-RU"/>
        </w:rPr>
        <w:t>2</w:t>
      </w:r>
      <w:r w:rsidRPr="0065184B">
        <w:rPr>
          <w:rFonts w:ascii="Times New Roman" w:eastAsia="Calibri" w:hAnsi="Times New Roman" w:cs="Times New Roman"/>
          <w:sz w:val="24"/>
          <w:szCs w:val="24"/>
          <w:lang w:val="ba-RU" w:eastAsia="ru-RU"/>
        </w:rPr>
        <w:t>1</w:t>
      </w: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ba-RU" w:eastAsia="ru-RU"/>
        </w:rPr>
        <w:t>июл</w:t>
      </w:r>
      <w:r w:rsidRPr="0065184B">
        <w:rPr>
          <w:rFonts w:ascii="Times New Roman" w:eastAsia="Calibri" w:hAnsi="Times New Roman" w:cs="Times New Roman"/>
          <w:sz w:val="24"/>
          <w:szCs w:val="24"/>
          <w:lang w:val="ba-RU" w:eastAsia="ru-RU"/>
        </w:rPr>
        <w:t xml:space="preserve">я </w:t>
      </w: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65184B">
        <w:rPr>
          <w:rFonts w:ascii="Times New Roman" w:eastAsia="Calibri" w:hAnsi="Times New Roman" w:cs="Times New Roman"/>
          <w:sz w:val="24"/>
          <w:szCs w:val="24"/>
          <w:lang w:val="ba-RU" w:eastAsia="ru-RU"/>
        </w:rPr>
        <w:t>22</w:t>
      </w:r>
      <w:r w:rsidRPr="00651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5184B" w:rsidRDefault="0065184B" w:rsidP="0065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651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</w:t>
      </w:r>
      <w:proofErr w:type="spellEnd"/>
      <w:r w:rsidRPr="0065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8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65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с.Кадырово </w:t>
      </w:r>
    </w:p>
    <w:p w:rsidR="0065184B" w:rsidRPr="0065184B" w:rsidRDefault="0065184B" w:rsidP="006518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строительством </w:t>
      </w:r>
      <w:r>
        <w:rPr>
          <w:rFonts w:ascii="Times New Roman" w:hAnsi="Times New Roman"/>
          <w:sz w:val="28"/>
          <w:szCs w:val="28"/>
        </w:rPr>
        <w:t>скоростной автомагистрали М-12 «Казань - Екатеринбург» (далее - трасса)</w:t>
      </w:r>
      <w:r>
        <w:rPr>
          <w:rFonts w:ascii="Times New Roman" w:hAnsi="Times New Roman" w:cs="Times New Roman"/>
          <w:sz w:val="28"/>
          <w:szCs w:val="28"/>
        </w:rPr>
        <w:t xml:space="preserve"> проходящей в том числе по территории сельского поселения Кадыровский сельсовет муниципального района Илишевский район Республики Башкортостан Совет сельского поселения Кадыровский сельсовет муниципального района Илишевский район Республики Башкортостан решил: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порядок пребывания и перемещения в населенных пунктах сельского поселения работников строительно-подрядных организаций, осуществляющих строительство трассы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населенных пунктов для приобретения продуктов питания и товаров первой необходимости строго на служебном автотранспорте под руководством старшего мастера или иного руководителя и в период времени до 12:00 ч.;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въезд большегрузных машин в населенные пункты;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проезд большегрузных машин по технологическим дорогам сельхозпредприятий или по согласованию с землепользователями;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 на использование воды с источников сельского поселения;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вывоза ТКО и строительного мусора на контейнерные площадки сельского поселения;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еженедельные субботники по уборке территорий от строительного мусора. 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Данный порядок действует до конца строительных работ и подписания акта приемки выполненных работ.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Участковому уполномоченному полиции принять участие в пределах компетенции в осуществлении контроля на территории населенных пунктов сельского поселения.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Решение разместить на официальном сайте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84B" w:rsidRDefault="0065184B" w:rsidP="0065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84B" w:rsidRDefault="0065184B" w:rsidP="0065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А.Р.Галимов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84B" w:rsidRDefault="0065184B"/>
    <w:sectPr w:rsidR="0065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83"/>
    <w:rsid w:val="0065184B"/>
    <w:rsid w:val="00AC5A83"/>
    <w:rsid w:val="00C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8B0F-F35A-42B9-A4D3-C5DD816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2022-08-09T03:44:00Z</cp:lastPrinted>
  <dcterms:created xsi:type="dcterms:W3CDTF">2022-08-09T03:42:00Z</dcterms:created>
  <dcterms:modified xsi:type="dcterms:W3CDTF">2022-08-09T03:46:00Z</dcterms:modified>
</cp:coreProperties>
</file>