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A" w:rsidRDefault="0034568A" w:rsidP="00345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6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298"/>
        <w:gridCol w:w="62"/>
        <w:gridCol w:w="1620"/>
        <w:gridCol w:w="15"/>
        <w:gridCol w:w="4209"/>
        <w:gridCol w:w="96"/>
      </w:tblGrid>
      <w:tr w:rsidR="003D6577" w:rsidRPr="00864BB6" w:rsidTr="000F4832">
        <w:trPr>
          <w:gridAfter w:val="1"/>
          <w:wAfter w:w="96" w:type="dxa"/>
          <w:jc w:val="center"/>
        </w:trPr>
        <w:tc>
          <w:tcPr>
            <w:tcW w:w="4358" w:type="dxa"/>
            <w:gridSpan w:val="2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004B"/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КаЗЫР ауыл советы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ауыл билӘмӘҺе  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ХАКИМИЯТЕ </w:t>
            </w:r>
          </w:p>
        </w:tc>
        <w:tc>
          <w:tcPr>
            <w:tcW w:w="1697" w:type="dxa"/>
            <w:gridSpan w:val="3"/>
          </w:tcPr>
          <w:p w:rsidR="003D6577" w:rsidRPr="00864BB6" w:rsidRDefault="003D6577" w:rsidP="000F4832">
            <w:pPr>
              <w:ind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BB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78180" cy="8229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АДМИНИСТРАЦИЯ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сельского поселения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Ка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  <w:lang w:val="tt-RU"/>
              </w:rPr>
              <w:t>ДЫРОВС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кий сельсовет</w:t>
            </w:r>
          </w:p>
        </w:tc>
      </w:tr>
      <w:tr w:rsidR="003D6577" w:rsidRPr="007805DC" w:rsidTr="00864BB6">
        <w:trPr>
          <w:gridBefore w:val="1"/>
          <w:wBefore w:w="60" w:type="dxa"/>
          <w:trHeight w:val="974"/>
          <w:jc w:val="center"/>
        </w:trPr>
        <w:tc>
          <w:tcPr>
            <w:tcW w:w="436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452267, Казыр ауылы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Үзә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к  урам,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3D6577" w:rsidRPr="00864BB6" w:rsidRDefault="003D6577" w:rsidP="00864B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Тел. (34762)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36-3-45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864BB6" w:rsidRDefault="003D6577" w:rsidP="000F4832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45226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7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, с.Ка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дыро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Центральная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, 34</w:t>
            </w:r>
          </w:p>
          <w:p w:rsidR="003D6577" w:rsidRPr="00864BB6" w:rsidRDefault="003D6577" w:rsidP="00864BB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Тел. (34762) 36-3-45</w:t>
            </w:r>
          </w:p>
        </w:tc>
      </w:tr>
    </w:tbl>
    <w:p w:rsidR="003D6577" w:rsidRDefault="003D6577" w:rsidP="003D6577">
      <w:pPr>
        <w:pStyle w:val="a7"/>
        <w:ind w:right="-1" w:firstLine="142"/>
        <w:jc w:val="center"/>
        <w:rPr>
          <w:sz w:val="32"/>
          <w:szCs w:val="32"/>
        </w:rPr>
      </w:pPr>
    </w:p>
    <w:tbl>
      <w:tblPr>
        <w:tblW w:w="10412" w:type="dxa"/>
        <w:tblInd w:w="-367" w:type="dxa"/>
        <w:tblLayout w:type="fixed"/>
        <w:tblLook w:val="0000" w:firstRow="0" w:lastRow="0" w:firstColumn="0" w:lastColumn="0" w:noHBand="0" w:noVBand="0"/>
      </w:tblPr>
      <w:tblGrid>
        <w:gridCol w:w="236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104"/>
      </w:tblGrid>
      <w:tr w:rsidR="003D6577" w:rsidTr="000F4832">
        <w:tblPrEx>
          <w:tblCellMar>
            <w:top w:w="0" w:type="dxa"/>
            <w:bottom w:w="0" w:type="dxa"/>
          </w:tblCellMar>
        </w:tblPrEx>
        <w:tc>
          <w:tcPr>
            <w:tcW w:w="236" w:type="dxa"/>
          </w:tcPr>
          <w:p w:rsidR="003D6577" w:rsidRPr="00F87ACE" w:rsidRDefault="003D6577" w:rsidP="000F4832">
            <w:pPr>
              <w:jc w:val="center"/>
            </w:pPr>
            <w:r w:rsidRPr="00F87ACE"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3D6577" w:rsidRPr="00864BB6" w:rsidRDefault="00864BB6" w:rsidP="00864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04" w:type="dxa"/>
          </w:tcPr>
          <w:p w:rsidR="003D6577" w:rsidRPr="00864BB6" w:rsidRDefault="003D6577" w:rsidP="000F483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2020 й.</w:t>
            </w:r>
          </w:p>
        </w:tc>
        <w:tc>
          <w:tcPr>
            <w:tcW w:w="398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3D6577" w:rsidRPr="00864BB6" w:rsidRDefault="003D6577" w:rsidP="000F4832">
            <w:pPr>
              <w:jc w:val="right"/>
              <w:rPr>
                <w:rFonts w:ascii="Times New Roman" w:hAnsi="Times New Roman"/>
                <w:sz w:val="32"/>
              </w:rPr>
            </w:pPr>
            <w:r w:rsidRPr="00864BB6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577" w:rsidRPr="00864BB6" w:rsidRDefault="00864BB6" w:rsidP="000F4832">
            <w:pPr>
              <w:jc w:val="center"/>
              <w:rPr>
                <w:rFonts w:ascii="Times New Roman" w:hAnsi="Times New Roman"/>
                <w:sz w:val="32"/>
              </w:rPr>
            </w:pPr>
            <w:r w:rsidRPr="00864BB6">
              <w:rPr>
                <w:rFonts w:ascii="Times New Roman" w:hAnsi="Times New Roman"/>
                <w:sz w:val="32"/>
              </w:rPr>
              <w:t>26</w:t>
            </w:r>
          </w:p>
        </w:tc>
        <w:tc>
          <w:tcPr>
            <w:tcW w:w="738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3D6577" w:rsidRPr="00864BB6" w:rsidRDefault="00864BB6" w:rsidP="00864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1104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2020</w:t>
            </w:r>
            <w:r w:rsidRPr="00864BB6">
              <w:rPr>
                <w:rFonts w:ascii="Times New Roman" w:hAnsi="Times New Roman"/>
              </w:rPr>
              <w:t xml:space="preserve"> г.</w:t>
            </w:r>
          </w:p>
        </w:tc>
      </w:tr>
    </w:tbl>
    <w:p w:rsidR="003D6577" w:rsidRPr="009F2D1E" w:rsidRDefault="003D6577" w:rsidP="003D6577">
      <w:pPr>
        <w:pStyle w:val="a7"/>
        <w:ind w:right="-1"/>
        <w:rPr>
          <w:b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77A" w:rsidRPr="006C077A" w:rsidRDefault="008B4440" w:rsidP="006C07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44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3D6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Кадыровский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="006C077A" w:rsidRPr="006C07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C077A" w:rsidRPr="006C077A" w:rsidRDefault="006C077A" w:rsidP="006C077A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77A" w:rsidRPr="006C077A" w:rsidRDefault="006C077A" w:rsidP="006C077A">
      <w:pPr>
        <w:widowControl w:val="0"/>
        <w:spacing w:before="240" w:after="270" w:line="298" w:lineRule="exact"/>
        <w:ind w:left="20"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131-Ф3 "Об общих принципах организации местного самоуправления в Российской Федерации", Федеральным законом от 21 декабря 1994 года № 68-ФЗ "О защите населения и территорий от чрезвычайных ситуаций природного и техногенного характера», ПОСТАНОВЛЯЮ:</w:t>
      </w:r>
    </w:p>
    <w:p w:rsidR="006C077A" w:rsidRPr="006C077A" w:rsidRDefault="006C077A" w:rsidP="006C077A">
      <w:pPr>
        <w:widowControl w:val="0"/>
        <w:numPr>
          <w:ilvl w:val="0"/>
          <w:numId w:val="4"/>
        </w:numPr>
        <w:tabs>
          <w:tab w:val="left" w:pos="841"/>
        </w:tabs>
        <w:spacing w:after="0" w:line="302" w:lineRule="exact"/>
        <w:ind w:left="20" w:firstLine="5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расходования средств резервного фонда Администрации сельского поселения </w:t>
      </w:r>
      <w:r w:rsidR="003D6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Кадыровский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C077A" w:rsidRPr="006C077A" w:rsidRDefault="006C077A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041C383D" wp14:editId="49A63FD2">
                <wp:simplePos x="0" y="0"/>
                <wp:positionH relativeFrom="margin">
                  <wp:posOffset>326390</wp:posOffset>
                </wp:positionH>
                <wp:positionV relativeFrom="paragraph">
                  <wp:posOffset>1108075</wp:posOffset>
                </wp:positionV>
                <wp:extent cx="2086610" cy="382270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302" w:lineRule="exact"/>
                              <w:ind w:right="5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C383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.7pt;margin-top:87.25pt;width:164.3pt;height:30.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302" w:lineRule="exact"/>
                        <w:ind w:right="5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09EB35F5" wp14:editId="1F81A33D">
                <wp:simplePos x="0" y="0"/>
                <wp:positionH relativeFrom="margin">
                  <wp:posOffset>4221480</wp:posOffset>
                </wp:positionH>
                <wp:positionV relativeFrom="paragraph">
                  <wp:posOffset>1517650</wp:posOffset>
                </wp:positionV>
                <wp:extent cx="1045210" cy="342900"/>
                <wp:effectExtent l="0" t="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35F5" id="Поле 1" o:spid="_x0000_s1027" type="#_x0000_t202" style="position:absolute;left:0;text-align:left;margin-left:332.4pt;margin-top:119.5pt;width:82.3pt;height:27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 w:rsidR="003D6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Кадыровский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077A" w:rsidRPr="006C077A" w:rsidRDefault="006C077A" w:rsidP="006C077A">
      <w:pPr>
        <w:widowControl w:val="0"/>
        <w:tabs>
          <w:tab w:val="left" w:pos="831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6C07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 w:rsidR="00864BB6">
        <w:rPr>
          <w:rFonts w:ascii="Times New Roman" w:hAnsi="Times New Roman"/>
          <w:sz w:val="28"/>
          <w:szCs w:val="28"/>
        </w:rPr>
        <w:t xml:space="preserve"> СП Кадыровский сельсовет: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4BB6">
        <w:rPr>
          <w:rFonts w:ascii="Times New Roman" w:hAnsi="Times New Roman"/>
          <w:sz w:val="28"/>
          <w:szCs w:val="28"/>
        </w:rPr>
        <w:t xml:space="preserve"> Ахметов М.Х.</w:t>
      </w: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34568A" w:rsidRDefault="0034568A">
      <w:pPr>
        <w:rPr>
          <w:rFonts w:ascii="Times New Roman" w:hAnsi="Times New Roman"/>
          <w:sz w:val="28"/>
          <w:szCs w:val="28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39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4"/>
      <w:bookmarkEnd w:id="0"/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416A1" w:rsidRDefault="003D6577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Кадыровский</w:t>
      </w:r>
      <w:r w:rsidR="00C562A8"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B416A1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A1">
        <w:rPr>
          <w:rFonts w:ascii="Times New Roman" w:eastAsia="Times New Roman" w:hAnsi="Times New Roman"/>
          <w:sz w:val="24"/>
          <w:szCs w:val="24"/>
          <w:lang w:eastAsia="ru-RU"/>
        </w:rPr>
        <w:t>Илишевский</w:t>
      </w: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C562A8" w:rsidRPr="00C562A8" w:rsidRDefault="00C562A8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2A8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C562A8" w:rsidRPr="00C562A8" w:rsidRDefault="00B416A1" w:rsidP="00C562A8">
      <w:pPr>
        <w:widowControl w:val="0"/>
        <w:spacing w:after="0" w:line="254" w:lineRule="exact"/>
        <w:ind w:left="4395" w:right="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0E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4B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2020 г. № </w:t>
      </w:r>
      <w:r w:rsidR="00864BB6">
        <w:rPr>
          <w:rFonts w:ascii="Times New Roman" w:eastAsia="Times New Roman" w:hAnsi="Times New Roman"/>
          <w:sz w:val="24"/>
          <w:szCs w:val="24"/>
          <w:lang w:eastAsia="ru-RU"/>
        </w:rPr>
        <w:t>26</w:t>
      </w: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after="0" w:line="254" w:lineRule="exact"/>
        <w:ind w:left="40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A8" w:rsidRPr="00C562A8" w:rsidRDefault="00C562A8" w:rsidP="00C562A8">
      <w:pPr>
        <w:widowControl w:val="0"/>
        <w:spacing w:before="240" w:after="60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562A8" w:rsidRPr="00C562A8" w:rsidRDefault="00C562A8" w:rsidP="00C562A8">
      <w:pPr>
        <w:widowControl w:val="0"/>
        <w:spacing w:before="240" w:after="278" w:line="298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ПОРЯДКЕ РАСХОДОВАНИЯ СРЕДСТВ РЕЗЕРВНОГО ФОНДА АДМИНИСТРАЦИИ СЕЛЬСКОГО ПОСЕЛЕНИЯ </w:t>
      </w:r>
      <w:r w:rsidR="003D65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КАДЫРОВСКИЙ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ИЛИШЕВСКИЙ</w:t>
      </w:r>
      <w:r w:rsidRPr="00C562A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C03FC6" w:rsidRPr="00C03FC6" w:rsidRDefault="00C03FC6" w:rsidP="00C0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от 6 октября 2003 года № 131-ФЗ "Об общих принципах организации местного самоуправления в Российской Федерации", Положения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D6577">
        <w:rPr>
          <w:rFonts w:ascii="Times New Roman" w:eastAsia="Times New Roman" w:hAnsi="Times New Roman"/>
          <w:sz w:val="28"/>
          <w:szCs w:val="28"/>
          <w:lang w:eastAsia="ru-RU"/>
        </w:rPr>
        <w:t>Кадыровский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Илишевский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r w:rsidR="003D6577">
        <w:rPr>
          <w:rFonts w:ascii="Times New Roman" w:eastAsia="Times New Roman" w:hAnsi="Times New Roman"/>
          <w:sz w:val="28"/>
          <w:szCs w:val="28"/>
          <w:lang w:eastAsia="ru-RU"/>
        </w:rPr>
        <w:t>Кадыровский</w:t>
      </w:r>
      <w:r w:rsidRPr="00C03F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Илишевский район Республики Башкортостан (далее - резервный фонд).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2. Резервный фонд создается для финансирования непредвиденных расходов и мероприятий местного значения,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 и не предусмотренных на соответствующий финансовый год в бюджете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3. Объем резервного фонда определяется решением о бюджете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 xml:space="preserve"> на соответствующий год.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4. Средства резервного фонда  расходуются на финансирование следующих расходов: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первоочередных работ по предупреждению прогнозируемых чрезвычайных ситуаций межмуниципального характера;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поддержка общественных организаций и объединений;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мероприятий местного значения;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проведение неплановых мероприятий, встреч, симпозиумов, выставок и семинаров по проблемам местного значения;</w:t>
      </w:r>
    </w:p>
    <w:p w:rsidR="00C03FC6" w:rsidRPr="00C03FC6" w:rsidRDefault="00C03FC6" w:rsidP="00C0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FC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оказание материальной и единовременной помощи гражданам, оказавшимся в трудной жизненной ситуации и (или) </w:t>
      </w:r>
      <w:r w:rsidRPr="00C03F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пострадавшего в результате чрезвычайных ситуаций природного и техногенного характера, в соответствии с порядком оказания материальной и единовременной помощи, утвержденным главой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C03FC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других мероприятий и расходов, относящихся к полномочиям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5. Средства из резервного фонда выделяются на основании 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Распоряжения Администрации </w:t>
      </w:r>
      <w:r w:rsid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о выделении средств из резервного фонда, принимаются в тех случаях, когда средс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тв, находящихся в распоряжении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исполнительно- распорядительных органов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, осуществляющих эти мероприятия, недостаточно.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распоряжении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6. Проекты распоряжений о выделении средств из резервного фонда с указанием размера выделяемых средств и напра</w:t>
      </w:r>
      <w:r w:rsid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вления их расходования готовит </w:t>
      </w:r>
      <w:r w:rsidR="00C300FF" w:rsidRPr="00C300FF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10 дней после получения соответствующего поручения главы Администрации </w:t>
      </w:r>
      <w:r w:rsidR="00DA52AA" w:rsidRPr="00DA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7. Подразделения администрации и организаций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, по роду деятельности которых выделяются средства из резервного фонда, представляют в 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8. Средства из резервного фонда на финансирование мероприятий по ликвидации чрезвычайных ситуаций только местного уровня.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Муниципальные предприятия и организации, подразделения Администрации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 30 дней со дня возникновения  чрезвычайной ситуации могут обращаться в Администрацию </w:t>
      </w:r>
      <w:r w:rsidR="00DA7F0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9. Получатели средств резервного фонда,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Администраци</w:t>
      </w:r>
      <w:r w:rsidR="00E655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 подробный отчет об использовании этих средств по форме, устанавливаемой уполномоченным органом.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10. Администрация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 xml:space="preserve">ежеквартально информирует Совет </w:t>
      </w:r>
      <w:r w:rsidR="00DA52AA" w:rsidRPr="00DA52AA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</w:t>
      </w: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t>о расходовании средств резервного фонда.</w:t>
      </w:r>
    </w:p>
    <w:p w:rsidR="00C03FC6" w:rsidRPr="00C03FC6" w:rsidRDefault="00C03FC6" w:rsidP="00C03F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FC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11. Контроль за целевым использованием средств резервного фонда осуществляют органы, осуществляющие муниципальный финансовый контроль.</w:t>
      </w:r>
    </w:p>
    <w:p w:rsidR="00C03FC6" w:rsidRPr="00C03FC6" w:rsidRDefault="00C03FC6" w:rsidP="00C0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C03FC6" w:rsidRPr="00C03FC6" w:rsidSect="004A0F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21" w:rsidRDefault="00801921">
      <w:r>
        <w:separator/>
      </w:r>
    </w:p>
  </w:endnote>
  <w:endnote w:type="continuationSeparator" w:id="0">
    <w:p w:rsidR="00801921" w:rsidRDefault="0080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21" w:rsidRDefault="00801921">
      <w:r>
        <w:separator/>
      </w:r>
    </w:p>
  </w:footnote>
  <w:footnote w:type="continuationSeparator" w:id="0">
    <w:p w:rsidR="00801921" w:rsidRDefault="0080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4BB6">
      <w:rPr>
        <w:rStyle w:val="a6"/>
        <w:noProof/>
      </w:rPr>
      <w:t>3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60B06"/>
    <w:rsid w:val="000869EE"/>
    <w:rsid w:val="000D761C"/>
    <w:rsid w:val="000D7DD1"/>
    <w:rsid w:val="001039F6"/>
    <w:rsid w:val="001527A8"/>
    <w:rsid w:val="00170A37"/>
    <w:rsid w:val="001737E9"/>
    <w:rsid w:val="001A5372"/>
    <w:rsid w:val="001B4A5C"/>
    <w:rsid w:val="001B68A0"/>
    <w:rsid w:val="00220E15"/>
    <w:rsid w:val="00222BED"/>
    <w:rsid w:val="002868EA"/>
    <w:rsid w:val="00291ADE"/>
    <w:rsid w:val="002D55A5"/>
    <w:rsid w:val="00333870"/>
    <w:rsid w:val="003344FD"/>
    <w:rsid w:val="0034568A"/>
    <w:rsid w:val="00353347"/>
    <w:rsid w:val="00373AEB"/>
    <w:rsid w:val="003A0406"/>
    <w:rsid w:val="003D6577"/>
    <w:rsid w:val="00412977"/>
    <w:rsid w:val="00450252"/>
    <w:rsid w:val="00455258"/>
    <w:rsid w:val="004A0F64"/>
    <w:rsid w:val="00504E0D"/>
    <w:rsid w:val="005C3399"/>
    <w:rsid w:val="00613E30"/>
    <w:rsid w:val="00621547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D72D3"/>
    <w:rsid w:val="007E30D5"/>
    <w:rsid w:val="0080165D"/>
    <w:rsid w:val="00801921"/>
    <w:rsid w:val="008332D3"/>
    <w:rsid w:val="00864BB6"/>
    <w:rsid w:val="00880FE7"/>
    <w:rsid w:val="008B4440"/>
    <w:rsid w:val="008D7AB6"/>
    <w:rsid w:val="008E34C4"/>
    <w:rsid w:val="008F37D4"/>
    <w:rsid w:val="009105B4"/>
    <w:rsid w:val="0094292F"/>
    <w:rsid w:val="0094459A"/>
    <w:rsid w:val="00946FAD"/>
    <w:rsid w:val="0095545D"/>
    <w:rsid w:val="009C2646"/>
    <w:rsid w:val="009D2DE3"/>
    <w:rsid w:val="00A33C42"/>
    <w:rsid w:val="00A34440"/>
    <w:rsid w:val="00A70533"/>
    <w:rsid w:val="00AA4C93"/>
    <w:rsid w:val="00AD34FC"/>
    <w:rsid w:val="00AE7BA9"/>
    <w:rsid w:val="00B416A1"/>
    <w:rsid w:val="00B41A26"/>
    <w:rsid w:val="00B63F6A"/>
    <w:rsid w:val="00BA5A89"/>
    <w:rsid w:val="00BB7216"/>
    <w:rsid w:val="00BC5874"/>
    <w:rsid w:val="00C03FC6"/>
    <w:rsid w:val="00C300FF"/>
    <w:rsid w:val="00C354DC"/>
    <w:rsid w:val="00C558B9"/>
    <w:rsid w:val="00C562A8"/>
    <w:rsid w:val="00C63968"/>
    <w:rsid w:val="00C675C2"/>
    <w:rsid w:val="00C67E14"/>
    <w:rsid w:val="00C82CDC"/>
    <w:rsid w:val="00D12004"/>
    <w:rsid w:val="00D17795"/>
    <w:rsid w:val="00D2042E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D5ABA"/>
    <w:rsid w:val="00ED6CE1"/>
    <w:rsid w:val="00F11257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857BD2-99ED-4A65-A1D0-32CB9927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7">
    <w:name w:val="Body Text"/>
    <w:basedOn w:val="a"/>
    <w:link w:val="a8"/>
    <w:rsid w:val="003D65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657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3</cp:lastModifiedBy>
  <cp:revision>2</cp:revision>
  <dcterms:created xsi:type="dcterms:W3CDTF">2020-08-31T05:28:00Z</dcterms:created>
  <dcterms:modified xsi:type="dcterms:W3CDTF">2020-08-31T05:28:00Z</dcterms:modified>
</cp:coreProperties>
</file>