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E" w:rsidRPr="00974AAD" w:rsidRDefault="00C6722E" w:rsidP="00AB2682">
      <w:pPr>
        <w:overflowPunct/>
        <w:jc w:val="center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974AAD">
        <w:rPr>
          <w:rFonts w:ascii="Times New Roman" w:hAnsi="Times New Roman"/>
          <w:b/>
          <w:bCs/>
          <w:color w:val="000000"/>
          <w:szCs w:val="28"/>
        </w:rPr>
        <w:t>ИЗВЕЩЕНИЕ</w:t>
      </w:r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 xml:space="preserve">Министерство земельных и имущественных отношений РеспубликиБашкортостан информирует, что Промежуточный отчет о результатахгосударственной кадастровой оценки Земель особо охраняемых территорий иобъектов и Земель промышленности и иного специального назначенияРеспублики Башкортостан (далее – Промежуточный отчет),размещен 12 июля 2018 года в Фонде данных государственной кадастровойоценки на сайте Росреестра https://rosreestr.ru и на сайте </w:t>
      </w:r>
      <w:hyperlink r:id="rId4" w:history="1">
        <w:r w:rsidRPr="00397B2B">
          <w:rPr>
            <w:rStyle w:val="Hyperlink"/>
            <w:rFonts w:ascii="Times New Roman" w:hAnsi="Times New Roman"/>
            <w:i/>
            <w:iCs/>
            <w:szCs w:val="28"/>
          </w:rPr>
          <w:t>http://btiufa.ru</w:t>
        </w:r>
      </w:hyperlink>
      <w:r w:rsidRPr="00974AAD">
        <w:rPr>
          <w:rFonts w:ascii="Times New Roman" w:hAnsi="Times New Roman"/>
          <w:color w:val="000000"/>
          <w:szCs w:val="28"/>
        </w:rPr>
        <w:t>Государственного бюджетного учреждения Республики Башкортостан«Государственная кадастровая оценка и техническая инвентаризация» (далее –ГБУ БТИ).</w:t>
      </w:r>
      <w:bookmarkStart w:id="0" w:name="_GoBack"/>
      <w:bookmarkEnd w:id="0"/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 xml:space="preserve">В соответствии с положениями статьи 14 Федерального закона от03.07.2016 № 237-ФЗ «О государственной кадастровой оценке» замечания,связанные с определением кадастровой стоимости, к промежуточному Отчету(далее – Замечания) представляются любыми заинтересованными лицами втечение пятидесяти дней со дня размещения, т.е. с 12 июля 2018 года по 30августа 2018 года, указанных в части 12 статьи 14 Закона </w:t>
      </w:r>
      <w:r>
        <w:rPr>
          <w:rFonts w:ascii="Times New Roman" w:hAnsi="Times New Roman"/>
          <w:color w:val="000000"/>
          <w:szCs w:val="28"/>
        </w:rPr>
        <w:t xml:space="preserve">о кадастровой </w:t>
      </w:r>
      <w:r w:rsidRPr="00974AAD">
        <w:rPr>
          <w:rFonts w:ascii="Times New Roman" w:hAnsi="Times New Roman"/>
          <w:color w:val="000000"/>
          <w:szCs w:val="28"/>
        </w:rPr>
        <w:t>оценке,вфонде данных государственной кадастровой оценки (далее – Фонд данных).</w:t>
      </w:r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Обращаем внимание, что Замечания к Промежуточному отчету могут бытьпредставлены в ГБУ БТИ лично, почтовым отправлением или с использованиеминформационно-телекоммуникационных сетей общего пользования, в том числеon-line в сети «Интернет» на сайте Росреестра https://rosreestr.ru послеознакомления с Промежуточным отчетом в Фонде данных государственнойкадастровой оценки. Днем представления Замечаний к Промежуточному отчетусчитается день его представления в ГБУ БТИ или день, указанный на оттискекалендарного почтового штемпеля уведомления о вручении (в случае егонаправления почтовой связью), либо день его подачи с использованиеминформационно-телекоммуникационных сетей общего пользования, в том числесети «Интернет.</w:t>
      </w:r>
    </w:p>
    <w:p w:rsidR="00C6722E" w:rsidRPr="00974AAD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Замечание к Промежуточному отчету наряду с изложением его сути</w:t>
      </w:r>
    </w:p>
    <w:p w:rsidR="00C6722E" w:rsidRDefault="00C6722E" w:rsidP="00AB2682">
      <w:pPr>
        <w:overflowPunct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должно содержать:</w:t>
      </w: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1) фамилию, имя и отчество (последнее – при наличии) физического лица,</w:t>
      </w:r>
    </w:p>
    <w:p w:rsidR="00C6722E" w:rsidRDefault="00C6722E" w:rsidP="00AB2682">
      <w:pPr>
        <w:overflowPunct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полное наименование юридического лица, номер контактного телефона, адресэлектронной почты (при наличии) лица, представившего Замечание кпромежуточным отчетным документам;</w:t>
      </w:r>
    </w:p>
    <w:p w:rsidR="00C6722E" w:rsidRDefault="00C6722E" w:rsidP="00AB2682">
      <w:pPr>
        <w:overflowPunct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2) кадастровый номер и (или) адрес объекта недвижимости, в отношенииопределения кадастровой стоимости которого представляется Замечание кпромежуточным отчетным документам;</w:t>
      </w:r>
    </w:p>
    <w:p w:rsidR="00C6722E" w:rsidRDefault="00C6722E" w:rsidP="00AB2682">
      <w:pPr>
        <w:overflowPunct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3) указание на номера страниц Промежуточного отчета, к которымпредставляется замечание (по желанию).</w:t>
      </w:r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К Замечанию к Промежуточному отчету могут быть приложеныдокументы, подтверждающие наличие ошибок, допущенных при определениикадастровой стоимости, а также декларация о характеристиках объектанедвижимости.</w:t>
      </w:r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Не подлежат рассмотрению Замечания к Промежуточному отчетуне соответствующие требованиям, установленным статьей 14 Федеральногозакона от 03.07.2016 № 237-ФЗ «О государственной кадастровой оценке».</w:t>
      </w:r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Иная форма представления Замечаний к Промежуточному отчетузаинтересованными лицами д</w:t>
      </w:r>
      <w:r>
        <w:rPr>
          <w:rFonts w:ascii="Times New Roman" w:hAnsi="Times New Roman"/>
          <w:color w:val="000000"/>
          <w:szCs w:val="28"/>
        </w:rPr>
        <w:t xml:space="preserve">ействующим законодательством не </w:t>
      </w:r>
      <w:r w:rsidRPr="00974AAD">
        <w:rPr>
          <w:rFonts w:ascii="Times New Roman" w:hAnsi="Times New Roman"/>
          <w:color w:val="000000"/>
          <w:szCs w:val="28"/>
        </w:rPr>
        <w:t>предусмотрена.</w:t>
      </w:r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color w:val="000000"/>
          <w:szCs w:val="28"/>
        </w:rPr>
      </w:pPr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color w:val="333333"/>
          <w:szCs w:val="28"/>
        </w:rPr>
      </w:pPr>
      <w:r w:rsidRPr="00974AAD">
        <w:rPr>
          <w:rFonts w:ascii="Times New Roman" w:hAnsi="Times New Roman"/>
          <w:color w:val="333333"/>
          <w:szCs w:val="28"/>
        </w:rPr>
        <w:t>Дата размещения проекта отчета: 12 июля 2018 года</w:t>
      </w:r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i/>
          <w:iCs/>
          <w:color w:val="333333"/>
          <w:szCs w:val="28"/>
        </w:rPr>
      </w:pPr>
      <w:r w:rsidRPr="00974AAD">
        <w:rPr>
          <w:rFonts w:ascii="Times New Roman" w:hAnsi="Times New Roman"/>
          <w:i/>
          <w:iCs/>
          <w:color w:val="333333"/>
          <w:szCs w:val="28"/>
        </w:rPr>
        <w:t>Последний день приема Замечаний: 30 августа 2018 года</w:t>
      </w:r>
    </w:p>
    <w:p w:rsidR="00C6722E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i/>
          <w:iCs/>
          <w:color w:val="333333"/>
          <w:szCs w:val="28"/>
        </w:rPr>
      </w:pPr>
      <w:r w:rsidRPr="00974AAD">
        <w:rPr>
          <w:rFonts w:ascii="Times New Roman" w:hAnsi="Times New Roman"/>
          <w:color w:val="333333"/>
          <w:szCs w:val="28"/>
        </w:rPr>
        <w:t>Дата окончания срока</w:t>
      </w:r>
    </w:p>
    <w:p w:rsidR="00C6722E" w:rsidRPr="00974AAD" w:rsidRDefault="00C6722E" w:rsidP="00AB2682">
      <w:pPr>
        <w:overflowPunct/>
        <w:ind w:firstLine="796"/>
        <w:jc w:val="both"/>
        <w:textAlignment w:val="auto"/>
        <w:rPr>
          <w:rFonts w:ascii="Times New Roman" w:hAnsi="Times New Roman"/>
          <w:i/>
          <w:iCs/>
          <w:color w:val="333333"/>
          <w:szCs w:val="28"/>
        </w:rPr>
      </w:pPr>
      <w:r w:rsidRPr="00974AAD">
        <w:rPr>
          <w:rFonts w:ascii="Times New Roman" w:hAnsi="Times New Roman"/>
          <w:color w:val="333333"/>
          <w:szCs w:val="28"/>
        </w:rPr>
        <w:t>ознакомления с Промежуточным отчетом: 9 сентября 2018 года</w:t>
      </w:r>
    </w:p>
    <w:p w:rsidR="00C6722E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</w:p>
    <w:p w:rsidR="00C6722E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974AAD">
        <w:rPr>
          <w:rFonts w:ascii="Times New Roman" w:hAnsi="Times New Roman"/>
          <w:b/>
          <w:bCs/>
          <w:color w:val="000000"/>
          <w:szCs w:val="28"/>
        </w:rPr>
        <w:t>ПРИЕМ ЗАМЕЧАНИЙ к Промежуточному отчету осуществляется:</w:t>
      </w: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b/>
          <w:bCs/>
          <w:color w:val="000000"/>
          <w:szCs w:val="28"/>
        </w:rPr>
        <w:t>on-line</w:t>
      </w:r>
      <w:r w:rsidRPr="00974AAD">
        <w:rPr>
          <w:rFonts w:ascii="Times New Roman" w:hAnsi="Times New Roman"/>
          <w:color w:val="000000"/>
          <w:szCs w:val="28"/>
        </w:rPr>
        <w:t>на сайте Росреестра</w:t>
      </w:r>
      <w:r w:rsidRPr="00974AAD">
        <w:rPr>
          <w:rFonts w:ascii="Times New Roman" w:hAnsi="Times New Roman"/>
          <w:color w:val="0000FF"/>
          <w:szCs w:val="28"/>
        </w:rPr>
        <w:t xml:space="preserve">https://rosreestr.ru </w:t>
      </w:r>
      <w:r w:rsidRPr="00974AAD">
        <w:rPr>
          <w:rFonts w:ascii="Times New Roman" w:hAnsi="Times New Roman"/>
          <w:color w:val="000000"/>
          <w:szCs w:val="28"/>
        </w:rPr>
        <w:t>после ознакомления сПромежуточным отчетом в Фонде дан</w:t>
      </w:r>
      <w:r>
        <w:rPr>
          <w:rFonts w:ascii="Times New Roman" w:hAnsi="Times New Roman"/>
          <w:color w:val="000000"/>
          <w:szCs w:val="28"/>
        </w:rPr>
        <w:t xml:space="preserve">ных государственной кадастровой </w:t>
      </w:r>
      <w:r w:rsidRPr="00974AAD">
        <w:rPr>
          <w:rFonts w:ascii="Times New Roman" w:hAnsi="Times New Roman"/>
          <w:color w:val="000000"/>
          <w:szCs w:val="28"/>
        </w:rPr>
        <w:t>оценки</w:t>
      </w:r>
    </w:p>
    <w:p w:rsidR="00C6722E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b/>
          <w:bCs/>
          <w:color w:val="000000"/>
          <w:szCs w:val="28"/>
        </w:rPr>
        <w:t xml:space="preserve">Лично или по почте: </w:t>
      </w:r>
      <w:r w:rsidRPr="00974AAD">
        <w:rPr>
          <w:rFonts w:ascii="Times New Roman" w:hAnsi="Times New Roman"/>
          <w:color w:val="000000"/>
          <w:szCs w:val="28"/>
        </w:rPr>
        <w:t xml:space="preserve">450097, г.Уфа, ул. Бессонова, д. 26 «А», </w:t>
      </w:r>
      <w:r w:rsidRPr="00974AAD">
        <w:rPr>
          <w:rFonts w:ascii="Times New Roman" w:hAnsi="Times New Roman"/>
          <w:b/>
          <w:bCs/>
          <w:color w:val="000000"/>
          <w:szCs w:val="28"/>
        </w:rPr>
        <w:t>Окно 10</w:t>
      </w:r>
      <w:r w:rsidRPr="00974AAD">
        <w:rPr>
          <w:rFonts w:ascii="Times New Roman" w:hAnsi="Times New Roman"/>
          <w:color w:val="000000"/>
          <w:szCs w:val="28"/>
        </w:rPr>
        <w:t>(желательна пометка на конверте "ЗАМЕЧАНИЯ К ОТЧЕТУ");</w:t>
      </w: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color w:val="000000"/>
          <w:szCs w:val="28"/>
        </w:rPr>
      </w:pPr>
      <w:r w:rsidRPr="00974AAD">
        <w:rPr>
          <w:rFonts w:ascii="Times New Roman" w:hAnsi="Times New Roman"/>
          <w:b/>
          <w:bCs/>
          <w:color w:val="000000"/>
          <w:szCs w:val="28"/>
        </w:rPr>
        <w:t xml:space="preserve">По электронной почте: </w:t>
      </w:r>
      <w:r w:rsidRPr="00974AAD">
        <w:rPr>
          <w:rFonts w:ascii="Times New Roman" w:hAnsi="Times New Roman"/>
          <w:color w:val="000000"/>
          <w:szCs w:val="28"/>
        </w:rPr>
        <w:t>gkoufa@mail.ru</w:t>
      </w:r>
    </w:p>
    <w:p w:rsidR="00C6722E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974AAD">
        <w:rPr>
          <w:rFonts w:ascii="Times New Roman" w:hAnsi="Times New Roman"/>
          <w:b/>
          <w:bCs/>
          <w:color w:val="000000"/>
          <w:szCs w:val="28"/>
        </w:rPr>
        <w:t>ГРАФИК РАБОТЫ ГБУ БТИ:</w:t>
      </w: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 xml:space="preserve">Пн., Вт., Ср., Четв.: </w:t>
      </w:r>
      <w:r w:rsidRPr="00974AAD">
        <w:rPr>
          <w:rFonts w:ascii="Times New Roman" w:hAnsi="Times New Roman"/>
          <w:b/>
          <w:bCs/>
          <w:color w:val="000000"/>
          <w:szCs w:val="28"/>
        </w:rPr>
        <w:t>с 8.30-13.00, 13.45-17.30</w:t>
      </w: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>Пт:</w:t>
      </w:r>
      <w:r w:rsidRPr="00974AAD">
        <w:rPr>
          <w:rFonts w:ascii="Times New Roman" w:hAnsi="Times New Roman"/>
          <w:b/>
          <w:bCs/>
          <w:color w:val="000000"/>
          <w:szCs w:val="28"/>
        </w:rPr>
        <w:t>с 8.30-13.00, 13.45-16.45.</w:t>
      </w:r>
    </w:p>
    <w:p w:rsidR="00C6722E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974AAD">
        <w:rPr>
          <w:rFonts w:ascii="Times New Roman" w:hAnsi="Times New Roman"/>
          <w:b/>
          <w:bCs/>
          <w:color w:val="000000"/>
          <w:szCs w:val="28"/>
        </w:rPr>
        <w:t>ОТВЕТСТВЕННЫЕ ДОЛЖНОСТНЫЕ ЛИЦА:</w:t>
      </w: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 xml:space="preserve">Заместитель руководителя ГБУ БТИ - </w:t>
      </w:r>
      <w:r w:rsidRPr="00974AAD">
        <w:rPr>
          <w:rFonts w:ascii="Times New Roman" w:hAnsi="Times New Roman"/>
          <w:b/>
          <w:bCs/>
          <w:color w:val="000000"/>
          <w:szCs w:val="28"/>
        </w:rPr>
        <w:t>Башмакова Алия Ришатовна</w:t>
      </w:r>
    </w:p>
    <w:p w:rsidR="00C6722E" w:rsidRPr="00974AAD" w:rsidRDefault="00C6722E" w:rsidP="00AB2682">
      <w:pPr>
        <w:overflowPunct/>
        <w:jc w:val="both"/>
        <w:textAlignment w:val="auto"/>
        <w:rPr>
          <w:rFonts w:ascii="Times New Roman" w:hAnsi="Times New Roman"/>
          <w:b/>
          <w:bCs/>
          <w:color w:val="000000"/>
          <w:szCs w:val="28"/>
        </w:rPr>
      </w:pPr>
      <w:r w:rsidRPr="00974AAD">
        <w:rPr>
          <w:rFonts w:ascii="Times New Roman" w:hAnsi="Times New Roman"/>
          <w:color w:val="000000"/>
          <w:szCs w:val="28"/>
        </w:rPr>
        <w:t xml:space="preserve">Начальник отдела ГКО- </w:t>
      </w:r>
      <w:r w:rsidRPr="00974AAD">
        <w:rPr>
          <w:rFonts w:ascii="Times New Roman" w:hAnsi="Times New Roman"/>
          <w:b/>
          <w:bCs/>
          <w:color w:val="000000"/>
          <w:szCs w:val="28"/>
        </w:rPr>
        <w:t>Саитгалин Рустам Азаматович</w:t>
      </w:r>
    </w:p>
    <w:p w:rsidR="00C6722E" w:rsidRDefault="00C6722E" w:rsidP="00AB2682">
      <w:r w:rsidRPr="00974AAD">
        <w:rPr>
          <w:rFonts w:ascii="Times New Roman" w:hAnsi="Times New Roman"/>
          <w:b/>
          <w:bCs/>
          <w:color w:val="000000"/>
          <w:szCs w:val="28"/>
        </w:rPr>
        <w:t>ТЕЛЕФОН: 8-347-246-89-73</w:t>
      </w:r>
    </w:p>
    <w:sectPr w:rsidR="00C6722E" w:rsidSect="0079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D4A"/>
    <w:rsid w:val="00125116"/>
    <w:rsid w:val="002D6E6D"/>
    <w:rsid w:val="00397B2B"/>
    <w:rsid w:val="00793303"/>
    <w:rsid w:val="00905D4A"/>
    <w:rsid w:val="00974AAD"/>
    <w:rsid w:val="00A02685"/>
    <w:rsid w:val="00AB2682"/>
    <w:rsid w:val="00C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82"/>
    <w:pPr>
      <w:overflowPunct w:val="0"/>
      <w:autoSpaceDE w:val="0"/>
      <w:autoSpaceDN w:val="0"/>
      <w:adjustRightInd w:val="0"/>
      <w:textAlignment w:val="baseline"/>
    </w:pPr>
    <w:rPr>
      <w:rFonts w:ascii="ATimes" w:eastAsia="Times New Roman" w:hAnsi="ATimes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26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tiuf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566</Words>
  <Characters>3228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Ильшат Р. Саетов</dc:creator>
  <cp:keywords/>
  <dc:description/>
  <cp:lastModifiedBy>Мин</cp:lastModifiedBy>
  <cp:revision>2</cp:revision>
  <dcterms:created xsi:type="dcterms:W3CDTF">2018-07-26T06:40:00Z</dcterms:created>
  <dcterms:modified xsi:type="dcterms:W3CDTF">2018-07-26T06:40:00Z</dcterms:modified>
</cp:coreProperties>
</file>